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A15" w:rsidRPr="00705A15" w:rsidRDefault="00705A15" w:rsidP="00705A15">
      <w:pPr>
        <w:spacing w:after="161" w:line="240" w:lineRule="auto"/>
        <w:outlineLvl w:val="0"/>
        <w:rPr>
          <w:rFonts w:ascii="Times New Roman" w:eastAsia="Times New Roman" w:hAnsi="Times New Roman" w:cs="Times New Roman"/>
          <w:caps/>
          <w:kern w:val="36"/>
          <w:sz w:val="36"/>
          <w:szCs w:val="48"/>
        </w:rPr>
      </w:pPr>
      <w:r w:rsidRPr="00705A15">
        <w:rPr>
          <w:rFonts w:ascii="Times New Roman" w:eastAsia="Times New Roman" w:hAnsi="Times New Roman" w:cs="Times New Roman"/>
          <w:caps/>
          <w:kern w:val="36"/>
          <w:sz w:val="36"/>
          <w:szCs w:val="48"/>
        </w:rPr>
        <w:t>QUILTING BASICS: HOW TO FOLD A MITERED CORNER</w:t>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Your quilt has been quilted . . . but it is not finished until the binding is on! When applying a traditional binding many falter when it comes to doing a mitered corner. But actually a mitered corner is very easy – the secret is all in the folding.</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2677888" cy="1910686"/>
            <wp:effectExtent l="19050" t="0" r="8162" b="0"/>
            <wp:docPr id="1" name="Picture 1" descr="How to Fold a Mitered Corn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Fold a Mitered Corner">
                      <a:hlinkClick r:id="rId5"/>
                    </pic:cNvPr>
                    <pic:cNvPicPr>
                      <a:picLocks noChangeAspect="1" noChangeArrowheads="1"/>
                    </pic:cNvPicPr>
                  </pic:nvPicPr>
                  <pic:blipFill>
                    <a:blip r:embed="rId6" cstate="print"/>
                    <a:srcRect/>
                    <a:stretch>
                      <a:fillRect/>
                    </a:stretch>
                  </pic:blipFill>
                  <pic:spPr bwMode="auto">
                    <a:xfrm>
                      <a:off x="0" y="0"/>
                      <a:ext cx="2692736" cy="1921280"/>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Begin by determining the correct seam allowance. This will vary depending on the cut width of the binding and the thickness of the batting. For this example, the binding has been cut 2-1/2″  wide and the seam allowance is 3/8″.</w:t>
      </w:r>
      <w:r>
        <w:rPr>
          <w:rFonts w:ascii="Arial" w:eastAsia="Times New Roman" w:hAnsi="Arial" w:cs="Arial"/>
          <w:color w:val="040404"/>
          <w:sz w:val="20"/>
          <w:szCs w:val="32"/>
        </w:rPr>
        <w:t xml:space="preserve">  </w:t>
      </w:r>
      <w:r w:rsidRPr="00705A15">
        <w:rPr>
          <w:rFonts w:ascii="Arial" w:eastAsia="Times New Roman" w:hAnsi="Arial" w:cs="Arial"/>
          <w:color w:val="040404"/>
          <w:sz w:val="20"/>
          <w:szCs w:val="32"/>
        </w:rPr>
        <w:t>Begin stitching in the middle of one side. As you approach the corner of the quilt, stop stitching 3/8″ (width of seam allowance) from the corner and backstitch.</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2096353" cy="2096353"/>
            <wp:effectExtent l="19050" t="0" r="0" b="0"/>
            <wp:docPr id="2" name="Picture 2" descr="stitch to seam's width from e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tch to seam's width from end">
                      <a:hlinkClick r:id="rId7"/>
                    </pic:cNvPr>
                    <pic:cNvPicPr>
                      <a:picLocks noChangeAspect="1" noChangeArrowheads="1"/>
                    </pic:cNvPicPr>
                  </pic:nvPicPr>
                  <pic:blipFill>
                    <a:blip r:embed="rId8" cstate="print"/>
                    <a:srcRect/>
                    <a:stretch>
                      <a:fillRect/>
                    </a:stretch>
                  </pic:blipFill>
                  <pic:spPr bwMode="auto">
                    <a:xfrm>
                      <a:off x="0" y="0"/>
                      <a:ext cx="2106053" cy="2106053"/>
                    </a:xfrm>
                    <a:prstGeom prst="rect">
                      <a:avLst/>
                    </a:prstGeom>
                    <a:noFill/>
                    <a:ln w="9525">
                      <a:noFill/>
                      <a:miter lim="800000"/>
                      <a:headEnd/>
                      <a:tailEnd/>
                    </a:ln>
                  </pic:spPr>
                </pic:pic>
              </a:graphicData>
            </a:graphic>
          </wp:inline>
        </w:drawing>
      </w:r>
      <w:r>
        <w:rPr>
          <w:rFonts w:ascii="Arial" w:eastAsia="Times New Roman" w:hAnsi="Arial" w:cs="Arial"/>
          <w:color w:val="040404"/>
          <w:sz w:val="20"/>
          <w:szCs w:val="32"/>
        </w:rPr>
        <w:t xml:space="preserve">       </w:t>
      </w:r>
      <w:r w:rsidRPr="00705A15">
        <w:rPr>
          <w:rFonts w:ascii="Arial" w:eastAsia="Times New Roman" w:hAnsi="Arial" w:cs="Arial"/>
          <w:color w:val="040404"/>
          <w:sz w:val="20"/>
          <w:szCs w:val="32"/>
        </w:rPr>
        <w:t>Turn the quilt so the line you just stitched is horizontal</w:t>
      </w:r>
      <w:r w:rsidRPr="00705A15">
        <w:rPr>
          <w:rFonts w:ascii="Arial" w:eastAsia="Times New Roman" w:hAnsi="Arial" w:cs="Arial"/>
          <w:color w:val="040404"/>
          <w:sz w:val="32"/>
          <w:szCs w:val="32"/>
        </w:rPr>
        <w:t>.</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3406538" cy="2430582"/>
            <wp:effectExtent l="19050" t="0" r="3412" b="0"/>
            <wp:docPr id="3" name="Picture 3" descr="turn 90 degre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n 90 degrees">
                      <a:hlinkClick r:id="rId9"/>
                    </pic:cNvPr>
                    <pic:cNvPicPr>
                      <a:picLocks noChangeAspect="1" noChangeArrowheads="1"/>
                    </pic:cNvPicPr>
                  </pic:nvPicPr>
                  <pic:blipFill>
                    <a:blip r:embed="rId10" cstate="print"/>
                    <a:srcRect/>
                    <a:stretch>
                      <a:fillRect/>
                    </a:stretch>
                  </pic:blipFill>
                  <pic:spPr bwMode="auto">
                    <a:xfrm>
                      <a:off x="0" y="0"/>
                      <a:ext cx="3410454" cy="2433376"/>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Fold the binding back (away from you) folding in a 45° angle. Make sure the cut edges of the binding form a straight line with the raw edge of the quilt.</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lastRenderedPageBreak/>
        <w:drawing>
          <wp:inline distT="0" distB="0" distL="0" distR="0">
            <wp:extent cx="2983933" cy="2129051"/>
            <wp:effectExtent l="19050" t="0" r="6917" b="0"/>
            <wp:docPr id="4" name="Picture 4" descr="fold at right angl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 at right angles">
                      <a:hlinkClick r:id="rId11"/>
                    </pic:cNvPr>
                    <pic:cNvPicPr>
                      <a:picLocks noChangeAspect="1" noChangeArrowheads="1"/>
                    </pic:cNvPicPr>
                  </pic:nvPicPr>
                  <pic:blipFill>
                    <a:blip r:embed="rId12" cstate="print"/>
                    <a:srcRect/>
                    <a:stretch>
                      <a:fillRect/>
                    </a:stretch>
                  </pic:blipFill>
                  <pic:spPr bwMode="auto">
                    <a:xfrm>
                      <a:off x="0" y="0"/>
                      <a:ext cx="2987363" cy="2131498"/>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Fold the binding towards you so the raw edges of the binding and quilt are even and the fold in the binding is even with the adjacent raw edge.</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2451195" cy="2451195"/>
            <wp:effectExtent l="19050" t="0" r="6255" b="0"/>
            <wp:docPr id="5" name="Picture 5" descr="fold forwar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 forward">
                      <a:hlinkClick r:id="rId13"/>
                    </pic:cNvPr>
                    <pic:cNvPicPr>
                      <a:picLocks noChangeAspect="1" noChangeArrowheads="1"/>
                    </pic:cNvPicPr>
                  </pic:nvPicPr>
                  <pic:blipFill>
                    <a:blip r:embed="rId14" cstate="print"/>
                    <a:srcRect/>
                    <a:stretch>
                      <a:fillRect/>
                    </a:stretch>
                  </pic:blipFill>
                  <pic:spPr bwMode="auto">
                    <a:xfrm>
                      <a:off x="0" y="0"/>
                      <a:ext cx="2454478" cy="2454478"/>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Begin stitching at the edge of the quilt, using the same seam allowance.</w:t>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When the binding has been attached and you have mitered all four corners, turn the quilt over so that the right side is facing up. Press the binding away from the quilt. The corner will automatically miter.</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2983933" cy="2129051"/>
            <wp:effectExtent l="19050" t="0" r="6917" b="0"/>
            <wp:docPr id="6" name="Picture 6" descr="fold up to view mit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d up to view miter">
                      <a:hlinkClick r:id="rId15"/>
                    </pic:cNvPr>
                    <pic:cNvPicPr>
                      <a:picLocks noChangeAspect="1" noChangeArrowheads="1"/>
                    </pic:cNvPicPr>
                  </pic:nvPicPr>
                  <pic:blipFill>
                    <a:blip r:embed="rId16" cstate="print"/>
                    <a:srcRect/>
                    <a:stretch>
                      <a:fillRect/>
                    </a:stretch>
                  </pic:blipFill>
                  <pic:spPr bwMode="auto">
                    <a:xfrm>
                      <a:off x="0" y="0"/>
                      <a:ext cx="2987363" cy="2131498"/>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Turn the quilt so the back is facing up. Press the binding on one side of the quilt so the folded edge just touches the line of stitching formed from sewing it on.</w:t>
      </w:r>
    </w:p>
    <w:p w:rsid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lastRenderedPageBreak/>
        <w:drawing>
          <wp:inline distT="0" distB="0" distL="0" distR="0">
            <wp:extent cx="2552131" cy="2552131"/>
            <wp:effectExtent l="19050" t="0" r="569" b="0"/>
            <wp:docPr id="7" name="Picture 7" descr="fold to stitch li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 to stitch line">
                      <a:hlinkClick r:id="rId17"/>
                    </pic:cNvPr>
                    <pic:cNvPicPr>
                      <a:picLocks noChangeAspect="1" noChangeArrowheads="1"/>
                    </pic:cNvPicPr>
                  </pic:nvPicPr>
                  <pic:blipFill>
                    <a:blip r:embed="rId18" cstate="print"/>
                    <a:srcRect/>
                    <a:stretch>
                      <a:fillRect/>
                    </a:stretch>
                  </pic:blipFill>
                  <pic:spPr bwMode="auto">
                    <a:xfrm>
                      <a:off x="0" y="0"/>
                      <a:ext cx="2556318" cy="2556318"/>
                    </a:xfrm>
                    <a:prstGeom prst="rect">
                      <a:avLst/>
                    </a:prstGeom>
                    <a:noFill/>
                    <a:ln w="9525">
                      <a:noFill/>
                      <a:miter lim="800000"/>
                      <a:headEnd/>
                      <a:tailEnd/>
                    </a:ln>
                  </pic:spPr>
                </pic:pic>
              </a:graphicData>
            </a:graphic>
          </wp:inline>
        </w:drawing>
      </w:r>
      <w:r>
        <w:rPr>
          <w:rFonts w:ascii="Arial" w:eastAsia="Times New Roman" w:hAnsi="Arial" w:cs="Arial"/>
          <w:color w:val="040404"/>
          <w:sz w:val="32"/>
          <w:szCs w:val="32"/>
        </w:rPr>
        <w:t xml:space="preserve">   </w:t>
      </w:r>
    </w:p>
    <w:p w:rsidR="00705A15" w:rsidRPr="00705A15" w:rsidRDefault="00705A15" w:rsidP="00705A15">
      <w:pPr>
        <w:shd w:val="clear" w:color="auto" w:fill="FFFFFF"/>
        <w:spacing w:after="360" w:line="240" w:lineRule="auto"/>
        <w:rPr>
          <w:rFonts w:ascii="Arial" w:eastAsia="Times New Roman" w:hAnsi="Arial" w:cs="Arial"/>
          <w:color w:val="040404"/>
          <w:sz w:val="20"/>
          <w:szCs w:val="32"/>
        </w:rPr>
      </w:pPr>
      <w:r w:rsidRPr="00705A15">
        <w:rPr>
          <w:rFonts w:ascii="Arial" w:eastAsia="Times New Roman" w:hAnsi="Arial" w:cs="Arial"/>
          <w:color w:val="040404"/>
          <w:sz w:val="20"/>
          <w:szCs w:val="32"/>
        </w:rPr>
        <w:t>Fold the next side in the same way. Press the mitered corner.</w:t>
      </w:r>
    </w:p>
    <w:p w:rsid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040404"/>
          <w:sz w:val="32"/>
          <w:szCs w:val="32"/>
          <w:lang w:val="en-CA" w:eastAsia="zh-TW"/>
        </w:rPr>
        <w:drawing>
          <wp:inline distT="0" distB="0" distL="0" distR="0">
            <wp:extent cx="2887923" cy="2887923"/>
            <wp:effectExtent l="19050" t="0" r="7677" b="0"/>
            <wp:docPr id="8" name="Picture 8" descr="fold second sid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d second side">
                      <a:hlinkClick r:id="rId19"/>
                    </pic:cNvPr>
                    <pic:cNvPicPr>
                      <a:picLocks noChangeAspect="1" noChangeArrowheads="1"/>
                    </pic:cNvPicPr>
                  </pic:nvPicPr>
                  <pic:blipFill>
                    <a:blip r:embed="rId20" cstate="print"/>
                    <a:srcRect/>
                    <a:stretch>
                      <a:fillRect/>
                    </a:stretch>
                  </pic:blipFill>
                  <pic:spPr bwMode="auto">
                    <a:xfrm>
                      <a:off x="0" y="0"/>
                      <a:ext cx="2891243" cy="2891243"/>
                    </a:xfrm>
                    <a:prstGeom prst="rect">
                      <a:avLst/>
                    </a:prstGeom>
                    <a:noFill/>
                    <a:ln w="9525">
                      <a:noFill/>
                      <a:miter lim="800000"/>
                      <a:headEnd/>
                      <a:tailEnd/>
                    </a:ln>
                  </pic:spPr>
                </pic:pic>
              </a:graphicData>
            </a:graphic>
          </wp:inline>
        </w:drawing>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sidRPr="00705A15">
        <w:rPr>
          <w:rFonts w:ascii="Arial" w:eastAsia="Times New Roman" w:hAnsi="Arial" w:cs="Arial"/>
          <w:color w:val="040404"/>
          <w:sz w:val="20"/>
          <w:szCs w:val="32"/>
        </w:rPr>
        <w:t>When you turn the quilt over you have a perfect miter!</w:t>
      </w:r>
    </w:p>
    <w:p w:rsidR="00705A15" w:rsidRPr="00705A15" w:rsidRDefault="00705A15" w:rsidP="00705A15">
      <w:pPr>
        <w:shd w:val="clear" w:color="auto" w:fill="FFFFFF"/>
        <w:spacing w:after="360" w:line="240" w:lineRule="auto"/>
        <w:rPr>
          <w:rFonts w:ascii="Arial" w:eastAsia="Times New Roman" w:hAnsi="Arial" w:cs="Arial"/>
          <w:color w:val="040404"/>
          <w:sz w:val="32"/>
          <w:szCs w:val="32"/>
        </w:rPr>
      </w:pPr>
      <w:r>
        <w:rPr>
          <w:rFonts w:ascii="Arial" w:eastAsia="Times New Roman" w:hAnsi="Arial" w:cs="Arial"/>
          <w:noProof/>
          <w:color w:val="ED1C24"/>
          <w:sz w:val="32"/>
          <w:szCs w:val="32"/>
          <w:lang w:val="en-CA" w:eastAsia="zh-TW"/>
        </w:rPr>
        <w:drawing>
          <wp:inline distT="0" distB="0" distL="0" distR="0">
            <wp:extent cx="3300932" cy="2361063"/>
            <wp:effectExtent l="19050" t="0" r="0" b="0"/>
            <wp:docPr id="9" name="Picture 9" descr="a perfect mitered corn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fect mitered corner">
                      <a:hlinkClick r:id="rId21"/>
                    </pic:cNvPr>
                    <pic:cNvPicPr>
                      <a:picLocks noChangeAspect="1" noChangeArrowheads="1"/>
                    </pic:cNvPicPr>
                  </pic:nvPicPr>
                  <pic:blipFill>
                    <a:blip r:embed="rId22" cstate="print"/>
                    <a:srcRect/>
                    <a:stretch>
                      <a:fillRect/>
                    </a:stretch>
                  </pic:blipFill>
                  <pic:spPr bwMode="auto">
                    <a:xfrm>
                      <a:off x="0" y="0"/>
                      <a:ext cx="3304105" cy="2363332"/>
                    </a:xfrm>
                    <a:prstGeom prst="rect">
                      <a:avLst/>
                    </a:prstGeom>
                    <a:noFill/>
                    <a:ln w="9525">
                      <a:noFill/>
                      <a:miter lim="800000"/>
                      <a:headEnd/>
                      <a:tailEnd/>
                    </a:ln>
                  </pic:spPr>
                </pic:pic>
              </a:graphicData>
            </a:graphic>
          </wp:inline>
        </w:drawing>
      </w:r>
    </w:p>
    <w:p w:rsidR="007A01B8" w:rsidRDefault="007A01B8"/>
    <w:sectPr w:rsidR="007A01B8" w:rsidSect="00705A15">
      <w:pgSz w:w="12240" w:h="15840"/>
      <w:pgMar w:top="72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C17D8"/>
    <w:multiLevelType w:val="multilevel"/>
    <w:tmpl w:val="01D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compat/>
  <w:rsids>
    <w:rsidRoot w:val="00705A15"/>
    <w:rsid w:val="00020585"/>
    <w:rsid w:val="00705A15"/>
    <w:rsid w:val="007A01B8"/>
    <w:rsid w:val="00AE6D26"/>
    <w:rsid w:val="00DB7983"/>
  </w:rsids>
  <m:mathPr>
    <m:mathFont m:val="Cambria Math"/>
    <m:brkBin m:val="before"/>
    <m:brkBinSub m:val="--"/>
    <m:smallFrac m:val="off"/>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1B8"/>
  </w:style>
  <w:style w:type="paragraph" w:styleId="Heading1">
    <w:name w:val="heading 1"/>
    <w:basedOn w:val="Normal"/>
    <w:link w:val="Heading1Char"/>
    <w:uiPriority w:val="9"/>
    <w:qFormat/>
    <w:rsid w:val="00705A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A1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05A15"/>
    <w:rPr>
      <w:color w:val="0000FF"/>
      <w:u w:val="single"/>
    </w:rPr>
  </w:style>
  <w:style w:type="character" w:customStyle="1" w:styleId="posted-on">
    <w:name w:val="posted-on"/>
    <w:basedOn w:val="DefaultParagraphFont"/>
    <w:rsid w:val="00705A15"/>
  </w:style>
  <w:style w:type="character" w:customStyle="1" w:styleId="author">
    <w:name w:val="author"/>
    <w:basedOn w:val="DefaultParagraphFont"/>
    <w:rsid w:val="00705A15"/>
  </w:style>
  <w:style w:type="paragraph" w:styleId="NormalWeb">
    <w:name w:val="Normal (Web)"/>
    <w:basedOn w:val="Normal"/>
    <w:uiPriority w:val="99"/>
    <w:semiHidden/>
    <w:unhideWhenUsed/>
    <w:rsid w:val="00705A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5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A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4110683">
      <w:bodyDiv w:val="1"/>
      <w:marLeft w:val="0"/>
      <w:marRight w:val="0"/>
      <w:marTop w:val="0"/>
      <w:marBottom w:val="0"/>
      <w:divBdr>
        <w:top w:val="none" w:sz="0" w:space="0" w:color="auto"/>
        <w:left w:val="none" w:sz="0" w:space="0" w:color="auto"/>
        <w:bottom w:val="none" w:sz="0" w:space="0" w:color="auto"/>
        <w:right w:val="none" w:sz="0" w:space="0" w:color="auto"/>
      </w:divBdr>
      <w:divsChild>
        <w:div w:id="1435710924">
          <w:marLeft w:val="0"/>
          <w:marRight w:val="0"/>
          <w:marTop w:val="0"/>
          <w:marBottom w:val="0"/>
          <w:divBdr>
            <w:top w:val="none" w:sz="0" w:space="0" w:color="auto"/>
            <w:left w:val="none" w:sz="0" w:space="0" w:color="auto"/>
            <w:bottom w:val="none" w:sz="0" w:space="0" w:color="auto"/>
            <w:right w:val="none" w:sz="0" w:space="0" w:color="auto"/>
          </w:divBdr>
        </w:div>
        <w:div w:id="166785335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eallsew.com/wp-content/uploads/sites/4/2014/06/MiteredCorner-Step4.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eallsew.com/wp-content/uploads/sites/4/2014/06/MiteredCorner-Step8.jpg" TargetMode="External"/><Relationship Id="rId7" Type="http://schemas.openxmlformats.org/officeDocument/2006/relationships/hyperlink" Target="https://weallsew.com/wp-content/uploads/sites/4/2014/06/MiteredCorner-Step1.jpg" TargetMode="External"/><Relationship Id="rId12" Type="http://schemas.openxmlformats.org/officeDocument/2006/relationships/image" Target="media/image4.jpeg"/><Relationship Id="rId17" Type="http://schemas.openxmlformats.org/officeDocument/2006/relationships/hyperlink" Target="https://weallsew.com/wp-content/uploads/sites/4/2014/06/MiteredCorner-Step6.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eallsew.com/wp-content/uploads/sites/4/2014/06/MiteredCorner-Step3.jpg" TargetMode="External"/><Relationship Id="rId24" Type="http://schemas.openxmlformats.org/officeDocument/2006/relationships/theme" Target="theme/theme1.xml"/><Relationship Id="rId5" Type="http://schemas.openxmlformats.org/officeDocument/2006/relationships/hyperlink" Target="https://weallsew.com/wp-content/uploads/sites/4/2014/06/HowToFoldMiteredCorner.jpg" TargetMode="External"/><Relationship Id="rId15" Type="http://schemas.openxmlformats.org/officeDocument/2006/relationships/hyperlink" Target="https://weallsew.com/wp-content/uploads/sites/4/2014/06/MiteredCorner-Step5.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allsew.com/wp-content/uploads/sites/4/2014/06/MiteredCorner-Step7.jpg" TargetMode="External"/><Relationship Id="rId4" Type="http://schemas.openxmlformats.org/officeDocument/2006/relationships/webSettings" Target="webSettings.xml"/><Relationship Id="rId9" Type="http://schemas.openxmlformats.org/officeDocument/2006/relationships/hyperlink" Target="https://weallsew.com/wp-content/uploads/sites/4/2014/06/MiteredCorner-Step2.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243</Words>
  <Characters>1391</Characters>
  <Application>Microsoft Office Word</Application>
  <DocSecurity>0</DocSecurity>
  <Lines>11</Lines>
  <Paragraphs>3</Paragraphs>
  <ScaleCrop>false</ScaleCrop>
  <Company>RR Donnelley</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rr296104</dc:creator>
  <cp:lastModifiedBy>Admin</cp:lastModifiedBy>
  <cp:revision>2</cp:revision>
  <cp:lastPrinted>2019-04-30T17:21:00Z</cp:lastPrinted>
  <dcterms:created xsi:type="dcterms:W3CDTF">2019-08-27T15:05:00Z</dcterms:created>
  <dcterms:modified xsi:type="dcterms:W3CDTF">2019-08-27T15:05:00Z</dcterms:modified>
</cp:coreProperties>
</file>